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6704A" w14:textId="5880FE59" w:rsidR="000D2E7B" w:rsidRDefault="000D2E7B" w:rsidP="000E5FC5">
      <w:pPr>
        <w:jc w:val="both"/>
      </w:pPr>
      <w:r w:rsidRPr="000D2E7B">
        <w:t xml:space="preserve">REMONT galerija, Maršala Birjuzova 7, www.remont.net, </w:t>
      </w:r>
      <w:hyperlink r:id="rId5" w:history="1">
        <w:r w:rsidRPr="00C04B0C">
          <w:rPr>
            <w:rStyle w:val="Hyperlink"/>
          </w:rPr>
          <w:t>remont@remont.net</w:t>
        </w:r>
      </w:hyperlink>
      <w:r>
        <w:t xml:space="preserve"> </w:t>
      </w:r>
    </w:p>
    <w:p w14:paraId="75674221" w14:textId="67AA7592" w:rsidR="000D2E7B" w:rsidRPr="005D7594" w:rsidRDefault="000D2E7B" w:rsidP="000E5FC5">
      <w:pPr>
        <w:jc w:val="both"/>
        <w:rPr>
          <w:b/>
          <w:u w:val="single"/>
        </w:rPr>
      </w:pPr>
      <w:r w:rsidRPr="005D7594">
        <w:rPr>
          <w:b/>
          <w:u w:val="single"/>
        </w:rPr>
        <w:t>8.11- 27.11.2021.</w:t>
      </w:r>
    </w:p>
    <w:p w14:paraId="76926E1A" w14:textId="1D9CA19C" w:rsidR="009A2669" w:rsidRPr="000D2E7B" w:rsidRDefault="00A325C0" w:rsidP="000D2E7B">
      <w:pPr>
        <w:spacing w:after="0"/>
        <w:rPr>
          <w:b/>
          <w:sz w:val="24"/>
        </w:rPr>
      </w:pPr>
      <w:r w:rsidRPr="000D2E7B">
        <w:rPr>
          <w:b/>
          <w:sz w:val="24"/>
        </w:rPr>
        <w:t>Putovanje kroz bezizlaz</w:t>
      </w:r>
      <w:r w:rsidR="004573C7" w:rsidRPr="000D2E7B">
        <w:rPr>
          <w:b/>
          <w:sz w:val="24"/>
        </w:rPr>
        <w:t xml:space="preserve">, </w:t>
      </w:r>
      <w:r w:rsidRPr="000D2E7B">
        <w:rPr>
          <w:b/>
          <w:sz w:val="24"/>
        </w:rPr>
        <w:t>III tom</w:t>
      </w:r>
    </w:p>
    <w:p w14:paraId="37C02920" w14:textId="6346A8B2" w:rsidR="00A325C0" w:rsidRDefault="00A325C0" w:rsidP="000D2E7B">
      <w:pPr>
        <w:spacing w:after="0"/>
        <w:rPr>
          <w:sz w:val="20"/>
        </w:rPr>
      </w:pPr>
      <w:r w:rsidRPr="000D2E7B">
        <w:rPr>
          <w:sz w:val="20"/>
        </w:rPr>
        <w:t>Šta je pakao ako nema drugih</w:t>
      </w:r>
    </w:p>
    <w:p w14:paraId="513C9ABA" w14:textId="77777777" w:rsidR="000D2E7B" w:rsidRDefault="000D2E7B" w:rsidP="000D2E7B">
      <w:pPr>
        <w:spacing w:after="0"/>
        <w:rPr>
          <w:sz w:val="20"/>
        </w:rPr>
      </w:pPr>
    </w:p>
    <w:p w14:paraId="2EA72EE9" w14:textId="6660AA87" w:rsidR="000D2E7B" w:rsidRPr="000D2E7B" w:rsidRDefault="000D2E7B" w:rsidP="000E5FC5">
      <w:pPr>
        <w:jc w:val="both"/>
      </w:pPr>
      <w:r w:rsidRPr="000D2E7B">
        <w:t>Samostalna izložba Ive Kuzmanović</w:t>
      </w:r>
    </w:p>
    <w:p w14:paraId="61F68119" w14:textId="77777777" w:rsidR="009F40EE" w:rsidRDefault="009F40EE" w:rsidP="000E5FC5">
      <w:pPr>
        <w:spacing w:line="360" w:lineRule="auto"/>
        <w:jc w:val="both"/>
        <w:rPr>
          <w:sz w:val="20"/>
        </w:rPr>
      </w:pPr>
    </w:p>
    <w:p w14:paraId="48C37911" w14:textId="49150BB6" w:rsidR="00C6061B" w:rsidRPr="000D2E7B" w:rsidRDefault="00A325C0" w:rsidP="000E5FC5">
      <w:pPr>
        <w:spacing w:line="360" w:lineRule="auto"/>
        <w:jc w:val="both"/>
        <w:rPr>
          <w:sz w:val="20"/>
        </w:rPr>
      </w:pPr>
      <w:r w:rsidRPr="000D2E7B">
        <w:rPr>
          <w:i/>
          <w:sz w:val="20"/>
        </w:rPr>
        <w:t>Putovanje kroz bezizlaz</w:t>
      </w:r>
      <w:r w:rsidRPr="000D2E7B">
        <w:rPr>
          <w:sz w:val="20"/>
        </w:rPr>
        <w:t xml:space="preserve"> </w:t>
      </w:r>
      <w:r w:rsidR="00E548D0" w:rsidRPr="000D2E7B">
        <w:rPr>
          <w:i/>
          <w:sz w:val="20"/>
        </w:rPr>
        <w:t>III tom</w:t>
      </w:r>
      <w:r w:rsidR="00E548D0" w:rsidRPr="000D2E7B">
        <w:rPr>
          <w:sz w:val="20"/>
        </w:rPr>
        <w:t xml:space="preserve"> </w:t>
      </w:r>
      <w:r w:rsidRPr="000D2E7B">
        <w:rPr>
          <w:sz w:val="20"/>
        </w:rPr>
        <w:t>Ive Kuzmanović predstavlja vizuelizaciju njenog kontinuiranog preispitivanja defin</w:t>
      </w:r>
      <w:r w:rsidR="00DD487B" w:rsidRPr="000D2E7B">
        <w:rPr>
          <w:sz w:val="20"/>
        </w:rPr>
        <w:t xml:space="preserve">isanih </w:t>
      </w:r>
      <w:r w:rsidR="009D4603" w:rsidRPr="000D2E7B">
        <w:rPr>
          <w:sz w:val="20"/>
        </w:rPr>
        <w:t>odnosa</w:t>
      </w:r>
      <w:r w:rsidR="00DD487B" w:rsidRPr="000D2E7B">
        <w:rPr>
          <w:sz w:val="20"/>
        </w:rPr>
        <w:t xml:space="preserve"> između individua</w:t>
      </w:r>
      <w:r w:rsidRPr="000D2E7B">
        <w:rPr>
          <w:sz w:val="20"/>
        </w:rPr>
        <w:t xml:space="preserve">, </w:t>
      </w:r>
      <w:r w:rsidR="00DD487B" w:rsidRPr="000D2E7B">
        <w:rPr>
          <w:sz w:val="20"/>
        </w:rPr>
        <w:t xml:space="preserve">predmeta, </w:t>
      </w:r>
      <w:r w:rsidRPr="000D2E7B">
        <w:rPr>
          <w:sz w:val="20"/>
        </w:rPr>
        <w:t>kolektiva i sredine.</w:t>
      </w:r>
      <w:r w:rsidR="00D77872" w:rsidRPr="000D2E7B">
        <w:rPr>
          <w:sz w:val="20"/>
        </w:rPr>
        <w:t xml:space="preserve"> Kroz taj proces, Iva </w:t>
      </w:r>
      <w:r w:rsidR="008A11B0" w:rsidRPr="000D2E7B">
        <w:rPr>
          <w:sz w:val="20"/>
        </w:rPr>
        <w:t>pre</w:t>
      </w:r>
      <w:r w:rsidR="00D77872" w:rsidRPr="000D2E7B">
        <w:rPr>
          <w:sz w:val="20"/>
        </w:rPr>
        <w:t xml:space="preserve">uzima pejzaž kao glavni motiv svojih radova, tehnički se ne udaljavajući </w:t>
      </w:r>
      <w:r w:rsidR="00085100" w:rsidRPr="000D2E7B">
        <w:rPr>
          <w:sz w:val="20"/>
        </w:rPr>
        <w:t xml:space="preserve">previše </w:t>
      </w:r>
      <w:r w:rsidR="00D77872" w:rsidRPr="000D2E7B">
        <w:rPr>
          <w:sz w:val="20"/>
        </w:rPr>
        <w:t>od medija.</w:t>
      </w:r>
      <w:r w:rsidR="00280114" w:rsidRPr="000D2E7B">
        <w:rPr>
          <w:sz w:val="20"/>
        </w:rPr>
        <w:t xml:space="preserve"> U</w:t>
      </w:r>
      <w:r w:rsidR="00D27EC3" w:rsidRPr="000D2E7B">
        <w:rPr>
          <w:sz w:val="20"/>
        </w:rPr>
        <w:t xml:space="preserve">lja na platnu i </w:t>
      </w:r>
      <w:r w:rsidR="00344A78" w:rsidRPr="000D2E7B">
        <w:rPr>
          <w:sz w:val="20"/>
        </w:rPr>
        <w:t>efemerni crteži UV reaktivnim pigmentom</w:t>
      </w:r>
      <w:r w:rsidR="00D27EC3" w:rsidRPr="000D2E7B">
        <w:rPr>
          <w:sz w:val="20"/>
        </w:rPr>
        <w:t xml:space="preserve"> grad</w:t>
      </w:r>
      <w:r w:rsidR="008A11B0" w:rsidRPr="000D2E7B">
        <w:rPr>
          <w:sz w:val="20"/>
        </w:rPr>
        <w:t>e jedan celovit</w:t>
      </w:r>
      <w:r w:rsidR="00280114" w:rsidRPr="000D2E7B">
        <w:rPr>
          <w:sz w:val="20"/>
        </w:rPr>
        <w:t xml:space="preserve">, </w:t>
      </w:r>
      <w:r w:rsidR="008A11B0" w:rsidRPr="000D2E7B">
        <w:rPr>
          <w:sz w:val="20"/>
        </w:rPr>
        <w:t xml:space="preserve">ali </w:t>
      </w:r>
      <w:r w:rsidR="006F5544" w:rsidRPr="000D2E7B">
        <w:rPr>
          <w:sz w:val="20"/>
        </w:rPr>
        <w:t>nestalan</w:t>
      </w:r>
      <w:r w:rsidR="008A11B0" w:rsidRPr="000D2E7B">
        <w:rPr>
          <w:sz w:val="20"/>
        </w:rPr>
        <w:t>, pejzaž u kome se asocijativno pronalaze</w:t>
      </w:r>
      <w:r w:rsidR="00280114" w:rsidRPr="000D2E7B">
        <w:rPr>
          <w:sz w:val="20"/>
        </w:rPr>
        <w:t xml:space="preserve"> </w:t>
      </w:r>
      <w:r w:rsidR="00252E48" w:rsidRPr="000D2E7B">
        <w:rPr>
          <w:sz w:val="20"/>
        </w:rPr>
        <w:t xml:space="preserve">neonske </w:t>
      </w:r>
      <w:r w:rsidR="006F5544" w:rsidRPr="000D2E7B">
        <w:rPr>
          <w:sz w:val="20"/>
        </w:rPr>
        <w:t xml:space="preserve">peščane dine </w:t>
      </w:r>
      <w:r w:rsidR="00280114" w:rsidRPr="000D2E7B">
        <w:rPr>
          <w:sz w:val="20"/>
        </w:rPr>
        <w:t>koje se ne mogu p</w:t>
      </w:r>
      <w:r w:rsidR="00A52D89" w:rsidRPr="000D2E7B">
        <w:rPr>
          <w:sz w:val="20"/>
        </w:rPr>
        <w:t>rostorno ni</w:t>
      </w:r>
      <w:r w:rsidR="006F5544" w:rsidRPr="000D2E7B">
        <w:rPr>
          <w:sz w:val="20"/>
        </w:rPr>
        <w:t>ti vremenski tačno odrediti</w:t>
      </w:r>
      <w:r w:rsidR="00280114" w:rsidRPr="000D2E7B">
        <w:rPr>
          <w:sz w:val="20"/>
        </w:rPr>
        <w:t>, oslobođene prisustva čoveka. Postavljajući pitanje „Šta je pakao</w:t>
      </w:r>
      <w:r w:rsidR="00085100" w:rsidRPr="000D2E7B">
        <w:rPr>
          <w:sz w:val="20"/>
        </w:rPr>
        <w:t xml:space="preserve"> ako nema drugih?“ Iva </w:t>
      </w:r>
      <w:r w:rsidR="00280114" w:rsidRPr="000D2E7B">
        <w:rPr>
          <w:sz w:val="20"/>
        </w:rPr>
        <w:t>otvara široko polje tumačenja koje pola</w:t>
      </w:r>
      <w:r w:rsidR="00441379" w:rsidRPr="000D2E7B">
        <w:rPr>
          <w:sz w:val="20"/>
        </w:rPr>
        <w:t>zi od upitanosti nad fundamentalnošću</w:t>
      </w:r>
      <w:r w:rsidR="00280114" w:rsidRPr="000D2E7B">
        <w:rPr>
          <w:sz w:val="20"/>
        </w:rPr>
        <w:t xml:space="preserve"> postojećeg. Koristeći se parafrazom citata iz Sartrov</w:t>
      </w:r>
      <w:r w:rsidR="00344A78" w:rsidRPr="000D2E7B">
        <w:rPr>
          <w:sz w:val="20"/>
        </w:rPr>
        <w:t>e drame</w:t>
      </w:r>
      <w:r w:rsidR="00280114" w:rsidRPr="000D2E7B">
        <w:rPr>
          <w:sz w:val="20"/>
        </w:rPr>
        <w:t xml:space="preserve"> „Bez izlaza“ umetnica nas suočava sa </w:t>
      </w:r>
      <w:r w:rsidR="00EA3813" w:rsidRPr="000D2E7B">
        <w:rPr>
          <w:sz w:val="20"/>
        </w:rPr>
        <w:t>spekulativnom osobinom svojih radova čije se t</w:t>
      </w:r>
      <w:r w:rsidR="007F5959" w:rsidRPr="000D2E7B">
        <w:rPr>
          <w:sz w:val="20"/>
        </w:rPr>
        <w:t xml:space="preserve">umačenje zasniva prvenstveno na </w:t>
      </w:r>
      <w:r w:rsidR="008A11B0" w:rsidRPr="000D2E7B">
        <w:rPr>
          <w:sz w:val="20"/>
        </w:rPr>
        <w:t xml:space="preserve">kritici </w:t>
      </w:r>
      <w:r w:rsidR="00EA3813" w:rsidRPr="000D2E7B">
        <w:rPr>
          <w:sz w:val="20"/>
        </w:rPr>
        <w:t>i</w:t>
      </w:r>
      <w:r w:rsidR="008A11B0" w:rsidRPr="000D2E7B">
        <w:rPr>
          <w:sz w:val="20"/>
        </w:rPr>
        <w:t>zgrađenog odnosa</w:t>
      </w:r>
      <w:r w:rsidR="00EA3813" w:rsidRPr="000D2E7B">
        <w:rPr>
          <w:sz w:val="20"/>
        </w:rPr>
        <w:t xml:space="preserve"> između subjekta i objekta.</w:t>
      </w:r>
    </w:p>
    <w:p w14:paraId="0E086AFA" w14:textId="3CD7F188" w:rsidR="00C6061B" w:rsidRPr="000D2E7B" w:rsidRDefault="00EA3813" w:rsidP="000E5FC5">
      <w:pPr>
        <w:spacing w:line="360" w:lineRule="auto"/>
        <w:jc w:val="both"/>
        <w:rPr>
          <w:sz w:val="20"/>
        </w:rPr>
      </w:pPr>
      <w:r w:rsidRPr="000D2E7B">
        <w:rPr>
          <w:sz w:val="20"/>
        </w:rPr>
        <w:t>U tom odnosu, čovek</w:t>
      </w:r>
      <w:r w:rsidR="008A11B0" w:rsidRPr="000D2E7B">
        <w:rPr>
          <w:sz w:val="20"/>
        </w:rPr>
        <w:t xml:space="preserve"> uzet kao subjekt,</w:t>
      </w:r>
      <w:r w:rsidRPr="000D2E7B">
        <w:rPr>
          <w:sz w:val="20"/>
        </w:rPr>
        <w:t xml:space="preserve"> zauzima dominantno mesto u percipiran</w:t>
      </w:r>
      <w:r w:rsidR="008A11B0" w:rsidRPr="000D2E7B">
        <w:rPr>
          <w:sz w:val="20"/>
        </w:rPr>
        <w:t>ju sveta koji i postoji samo u njegovoj percepciji, dok postojanje objekata</w:t>
      </w:r>
      <w:r w:rsidRPr="000D2E7B">
        <w:rPr>
          <w:sz w:val="20"/>
        </w:rPr>
        <w:t xml:space="preserve"> </w:t>
      </w:r>
      <w:r w:rsidR="008A11B0" w:rsidRPr="000D2E7B">
        <w:rPr>
          <w:sz w:val="20"/>
        </w:rPr>
        <w:t>izvan um</w:t>
      </w:r>
      <w:r w:rsidR="00236EF5" w:rsidRPr="000D2E7B">
        <w:rPr>
          <w:sz w:val="20"/>
        </w:rPr>
        <w:t>a, nezavisno od čovekovog opaža</w:t>
      </w:r>
      <w:r w:rsidR="008A11B0" w:rsidRPr="000D2E7B">
        <w:rPr>
          <w:sz w:val="20"/>
        </w:rPr>
        <w:t>ja je teško zamislivo. Upravo čovek određen kao centralni entitet zaslužan je za</w:t>
      </w:r>
      <w:r w:rsidR="00C6061B" w:rsidRPr="000D2E7B">
        <w:rPr>
          <w:sz w:val="20"/>
        </w:rPr>
        <w:t xml:space="preserve"> formiranje</w:t>
      </w:r>
      <w:r w:rsidR="008A11B0" w:rsidRPr="000D2E7B">
        <w:rPr>
          <w:sz w:val="20"/>
        </w:rPr>
        <w:t xml:space="preserve"> predstave sv</w:t>
      </w:r>
      <w:r w:rsidR="00DD487B" w:rsidRPr="000D2E7B">
        <w:rPr>
          <w:sz w:val="20"/>
        </w:rPr>
        <w:t>eta oko sebe koju</w:t>
      </w:r>
      <w:r w:rsidR="008A11B0" w:rsidRPr="000D2E7B">
        <w:rPr>
          <w:sz w:val="20"/>
        </w:rPr>
        <w:t xml:space="preserve"> obrazuje</w:t>
      </w:r>
      <w:r w:rsidRPr="000D2E7B">
        <w:rPr>
          <w:sz w:val="20"/>
        </w:rPr>
        <w:t xml:space="preserve"> naučenim, iskustveno do</w:t>
      </w:r>
      <w:r w:rsidR="009F40EE" w:rsidRPr="000D2E7B">
        <w:rPr>
          <w:sz w:val="20"/>
        </w:rPr>
        <w:t>življenim i imenovanim</w:t>
      </w:r>
      <w:r w:rsidRPr="000D2E7B">
        <w:rPr>
          <w:sz w:val="20"/>
        </w:rPr>
        <w:t>. Takvo određenje, koje j</w:t>
      </w:r>
      <w:r w:rsidR="00DD487B" w:rsidRPr="000D2E7B">
        <w:rPr>
          <w:sz w:val="20"/>
        </w:rPr>
        <w:t>e dominantno za antropocenu</w:t>
      </w:r>
      <w:r w:rsidRPr="000D2E7B">
        <w:rPr>
          <w:sz w:val="20"/>
        </w:rPr>
        <w:t>,</w:t>
      </w:r>
      <w:r w:rsidR="008A11B0" w:rsidRPr="000D2E7B">
        <w:rPr>
          <w:sz w:val="20"/>
        </w:rPr>
        <w:t xml:space="preserve"> pretpostavlja </w:t>
      </w:r>
      <w:r w:rsidR="00DD487B" w:rsidRPr="000D2E7B">
        <w:rPr>
          <w:sz w:val="20"/>
        </w:rPr>
        <w:t>prava čoveku</w:t>
      </w:r>
      <w:r w:rsidRPr="000D2E7B">
        <w:rPr>
          <w:sz w:val="20"/>
        </w:rPr>
        <w:t xml:space="preserve"> da se postavi</w:t>
      </w:r>
      <w:r w:rsidR="00085100" w:rsidRPr="000D2E7B">
        <w:rPr>
          <w:sz w:val="20"/>
        </w:rPr>
        <w:t xml:space="preserve"> kao dominantan</w:t>
      </w:r>
      <w:r w:rsidR="008A11B0" w:rsidRPr="000D2E7B">
        <w:rPr>
          <w:sz w:val="20"/>
        </w:rPr>
        <w:t>,</w:t>
      </w:r>
      <w:r w:rsidRPr="000D2E7B">
        <w:rPr>
          <w:sz w:val="20"/>
        </w:rPr>
        <w:t xml:space="preserve"> iznad </w:t>
      </w:r>
      <w:r w:rsidR="00CF27C1" w:rsidRPr="000D2E7B">
        <w:rPr>
          <w:sz w:val="20"/>
        </w:rPr>
        <w:t xml:space="preserve">ne samo predmeta </w:t>
      </w:r>
      <w:r w:rsidRPr="000D2E7B">
        <w:rPr>
          <w:sz w:val="20"/>
        </w:rPr>
        <w:t>već i prirode same. Obje</w:t>
      </w:r>
      <w:r w:rsidR="008A11B0" w:rsidRPr="000D2E7B">
        <w:rPr>
          <w:sz w:val="20"/>
        </w:rPr>
        <w:t>kat, u ovom slučaju</w:t>
      </w:r>
      <w:r w:rsidR="00C6061B" w:rsidRPr="000D2E7B">
        <w:rPr>
          <w:sz w:val="20"/>
        </w:rPr>
        <w:t xml:space="preserve"> sve ostalo</w:t>
      </w:r>
      <w:r w:rsidR="008A11B0" w:rsidRPr="000D2E7B">
        <w:rPr>
          <w:sz w:val="20"/>
        </w:rPr>
        <w:t>, podređen</w:t>
      </w:r>
      <w:r w:rsidR="00C6061B" w:rsidRPr="000D2E7B">
        <w:rPr>
          <w:sz w:val="20"/>
        </w:rPr>
        <w:t>o</w:t>
      </w:r>
      <w:r w:rsidR="00DD487B" w:rsidRPr="000D2E7B">
        <w:rPr>
          <w:sz w:val="20"/>
        </w:rPr>
        <w:t xml:space="preserve"> je subjektu koji znatno utiče na ekonomske</w:t>
      </w:r>
      <w:r w:rsidRPr="000D2E7B">
        <w:rPr>
          <w:sz w:val="20"/>
        </w:rPr>
        <w:t>, društven</w:t>
      </w:r>
      <w:r w:rsidR="00A52D89" w:rsidRPr="000D2E7B">
        <w:rPr>
          <w:sz w:val="20"/>
        </w:rPr>
        <w:t xml:space="preserve">e, prirodne raspodele unutar različitih </w:t>
      </w:r>
      <w:r w:rsidRPr="000D2E7B">
        <w:rPr>
          <w:sz w:val="20"/>
        </w:rPr>
        <w:t xml:space="preserve">sistema u kome (ko)habituje sa drugima. </w:t>
      </w:r>
      <w:r w:rsidR="00441379" w:rsidRPr="000D2E7B">
        <w:rPr>
          <w:sz w:val="20"/>
        </w:rPr>
        <w:t>K</w:t>
      </w:r>
      <w:r w:rsidR="007F5959" w:rsidRPr="000D2E7B">
        <w:rPr>
          <w:sz w:val="20"/>
        </w:rPr>
        <w:t>ritika pomenutog odnosa</w:t>
      </w:r>
      <w:r w:rsidR="00A52D89" w:rsidRPr="000D2E7B">
        <w:rPr>
          <w:sz w:val="20"/>
        </w:rPr>
        <w:t xml:space="preserve"> javlja se</w:t>
      </w:r>
      <w:r w:rsidR="00441379" w:rsidRPr="000D2E7B">
        <w:rPr>
          <w:sz w:val="20"/>
        </w:rPr>
        <w:t xml:space="preserve"> u spekulativnom realizmu, savremenoj</w:t>
      </w:r>
      <w:r w:rsidR="00A52D89" w:rsidRPr="000D2E7B">
        <w:rPr>
          <w:sz w:val="20"/>
        </w:rPr>
        <w:t xml:space="preserve"> filo</w:t>
      </w:r>
      <w:r w:rsidR="00441379" w:rsidRPr="000D2E7B">
        <w:rPr>
          <w:sz w:val="20"/>
        </w:rPr>
        <w:t>zofskoj misli</w:t>
      </w:r>
      <w:r w:rsidR="00A52D89" w:rsidRPr="000D2E7B">
        <w:rPr>
          <w:sz w:val="20"/>
        </w:rPr>
        <w:t xml:space="preserve"> koja razvij</w:t>
      </w:r>
      <w:r w:rsidR="00E548D0" w:rsidRPr="000D2E7B">
        <w:rPr>
          <w:sz w:val="20"/>
        </w:rPr>
        <w:t>a teoriju o</w:t>
      </w:r>
      <w:r w:rsidR="007F5959" w:rsidRPr="000D2E7B">
        <w:rPr>
          <w:sz w:val="20"/>
        </w:rPr>
        <w:t xml:space="preserve"> narušavanju dominantno postavljenog subjekta</w:t>
      </w:r>
      <w:r w:rsidR="00E548D0" w:rsidRPr="000D2E7B">
        <w:rPr>
          <w:sz w:val="20"/>
        </w:rPr>
        <w:t xml:space="preserve"> i u</w:t>
      </w:r>
      <w:r w:rsidR="008A11B0" w:rsidRPr="000D2E7B">
        <w:rPr>
          <w:sz w:val="20"/>
        </w:rPr>
        <w:t xml:space="preserve"> promišljanje</w:t>
      </w:r>
      <w:r w:rsidR="00441379" w:rsidRPr="000D2E7B">
        <w:rPr>
          <w:sz w:val="20"/>
        </w:rPr>
        <w:t xml:space="preserve"> o koncipiranju realnosti </w:t>
      </w:r>
      <w:r w:rsidR="008A11B0" w:rsidRPr="000D2E7B">
        <w:rPr>
          <w:sz w:val="20"/>
        </w:rPr>
        <w:t xml:space="preserve"> uvodi</w:t>
      </w:r>
      <w:r w:rsidR="00DD487B" w:rsidRPr="000D2E7B">
        <w:rPr>
          <w:sz w:val="20"/>
        </w:rPr>
        <w:t xml:space="preserve"> odnos koji počiva </w:t>
      </w:r>
      <w:r w:rsidR="00085100" w:rsidRPr="000D2E7B">
        <w:rPr>
          <w:sz w:val="20"/>
        </w:rPr>
        <w:t xml:space="preserve">samo </w:t>
      </w:r>
      <w:r w:rsidR="00004419" w:rsidRPr="000D2E7B">
        <w:rPr>
          <w:sz w:val="20"/>
        </w:rPr>
        <w:t>na objektivitetu</w:t>
      </w:r>
      <w:r w:rsidR="007F5959" w:rsidRPr="000D2E7B">
        <w:rPr>
          <w:sz w:val="20"/>
        </w:rPr>
        <w:t xml:space="preserve">. </w:t>
      </w:r>
      <w:r w:rsidR="008A11B0" w:rsidRPr="000D2E7B">
        <w:rPr>
          <w:sz w:val="20"/>
        </w:rPr>
        <w:t>Ovakva teza podrazumeva</w:t>
      </w:r>
      <w:r w:rsidR="00E548D0" w:rsidRPr="000D2E7B">
        <w:rPr>
          <w:sz w:val="20"/>
        </w:rPr>
        <w:t xml:space="preserve"> izjednačavanj</w:t>
      </w:r>
      <w:r w:rsidR="00DD487B" w:rsidRPr="000D2E7B">
        <w:rPr>
          <w:sz w:val="20"/>
        </w:rPr>
        <w:t>e čoveka sa drugim enti</w:t>
      </w:r>
      <w:r w:rsidR="00085100" w:rsidRPr="000D2E7B">
        <w:rPr>
          <w:sz w:val="20"/>
        </w:rPr>
        <w:t>tetima unutar sistema</w:t>
      </w:r>
      <w:r w:rsidR="008A11B0" w:rsidRPr="000D2E7B">
        <w:rPr>
          <w:sz w:val="20"/>
        </w:rPr>
        <w:t xml:space="preserve"> i prepoznavanje</w:t>
      </w:r>
      <w:r w:rsidR="007F5959" w:rsidRPr="000D2E7B">
        <w:rPr>
          <w:sz w:val="20"/>
        </w:rPr>
        <w:t xml:space="preserve"> realnog objekta –</w:t>
      </w:r>
      <w:r w:rsidR="000E5FC5" w:rsidRPr="000D2E7B">
        <w:rPr>
          <w:sz w:val="20"/>
        </w:rPr>
        <w:t xml:space="preserve"> </w:t>
      </w:r>
      <w:r w:rsidR="007F5959" w:rsidRPr="000D2E7B">
        <w:rPr>
          <w:sz w:val="20"/>
        </w:rPr>
        <w:t>onog koji</w:t>
      </w:r>
      <w:r w:rsidR="009F40EE" w:rsidRPr="000D2E7B">
        <w:rPr>
          <w:sz w:val="20"/>
        </w:rPr>
        <w:t xml:space="preserve"> postoji nezavisno od uma</w:t>
      </w:r>
      <w:r w:rsidR="00DD487B" w:rsidRPr="000D2E7B">
        <w:rPr>
          <w:sz w:val="20"/>
        </w:rPr>
        <w:t>, autonomnog</w:t>
      </w:r>
      <w:r w:rsidR="007F5959" w:rsidRPr="000D2E7B">
        <w:rPr>
          <w:sz w:val="20"/>
        </w:rPr>
        <w:t xml:space="preserve"> u svom postojanju, sa </w:t>
      </w:r>
      <w:r w:rsidR="00C6061B" w:rsidRPr="000D2E7B">
        <w:rPr>
          <w:sz w:val="20"/>
        </w:rPr>
        <w:t xml:space="preserve">svojim primarnim </w:t>
      </w:r>
      <w:r w:rsidR="007F5959" w:rsidRPr="000D2E7B">
        <w:rPr>
          <w:sz w:val="20"/>
        </w:rPr>
        <w:t>kvalitetima koji postoje bez obzira na s</w:t>
      </w:r>
      <w:r w:rsidR="00140C67" w:rsidRPr="000D2E7B">
        <w:rPr>
          <w:sz w:val="20"/>
        </w:rPr>
        <w:t>ub</w:t>
      </w:r>
      <w:r w:rsidR="008A11B0" w:rsidRPr="000D2E7B">
        <w:rPr>
          <w:sz w:val="20"/>
        </w:rPr>
        <w:t>jeka</w:t>
      </w:r>
      <w:r w:rsidR="00DD487B" w:rsidRPr="000D2E7B">
        <w:rPr>
          <w:sz w:val="20"/>
        </w:rPr>
        <w:t>t i indiferentnog na misao. Preispitivanjem ontologije objek</w:t>
      </w:r>
      <w:r w:rsidR="00085100" w:rsidRPr="000D2E7B">
        <w:rPr>
          <w:sz w:val="20"/>
        </w:rPr>
        <w:t>a</w:t>
      </w:r>
      <w:r w:rsidR="00DD487B" w:rsidRPr="000D2E7B">
        <w:rPr>
          <w:sz w:val="20"/>
        </w:rPr>
        <w:t>ta</w:t>
      </w:r>
      <w:r w:rsidR="00E548D0" w:rsidRPr="000D2E7B">
        <w:rPr>
          <w:sz w:val="20"/>
        </w:rPr>
        <w:t xml:space="preserve"> koja</w:t>
      </w:r>
      <w:r w:rsidR="008A11B0" w:rsidRPr="000D2E7B">
        <w:rPr>
          <w:sz w:val="20"/>
        </w:rPr>
        <w:t xml:space="preserve"> </w:t>
      </w:r>
      <w:r w:rsidR="00DD487B" w:rsidRPr="000D2E7B">
        <w:rPr>
          <w:sz w:val="20"/>
        </w:rPr>
        <w:t>stoji u osnovi ove teze</w:t>
      </w:r>
      <w:r w:rsidR="00654CED" w:rsidRPr="000D2E7B">
        <w:rPr>
          <w:sz w:val="20"/>
        </w:rPr>
        <w:t xml:space="preserve"> stvara se mogućnost jedne nove</w:t>
      </w:r>
      <w:r w:rsidR="00DD487B" w:rsidRPr="000D2E7B">
        <w:rPr>
          <w:sz w:val="20"/>
        </w:rPr>
        <w:t xml:space="preserve"> realnost</w:t>
      </w:r>
      <w:r w:rsidR="00004419" w:rsidRPr="000D2E7B">
        <w:rPr>
          <w:sz w:val="20"/>
        </w:rPr>
        <w:t>i</w:t>
      </w:r>
      <w:r w:rsidR="009F40EE" w:rsidRPr="000D2E7B">
        <w:rPr>
          <w:sz w:val="20"/>
        </w:rPr>
        <w:t>.</w:t>
      </w:r>
      <w:r w:rsidR="008A11B0" w:rsidRPr="000D2E7B">
        <w:rPr>
          <w:sz w:val="20"/>
        </w:rPr>
        <w:t xml:space="preserve"> U</w:t>
      </w:r>
      <w:r w:rsidR="007F5959" w:rsidRPr="000D2E7B">
        <w:rPr>
          <w:sz w:val="20"/>
        </w:rPr>
        <w:t>pravo</w:t>
      </w:r>
      <w:r w:rsidR="009D4603" w:rsidRPr="000D2E7B">
        <w:rPr>
          <w:sz w:val="20"/>
        </w:rPr>
        <w:t xml:space="preserve"> </w:t>
      </w:r>
      <w:r w:rsidR="007F5959" w:rsidRPr="000D2E7B">
        <w:rPr>
          <w:sz w:val="20"/>
        </w:rPr>
        <w:t>umetnost, jedan od glavnih predstavnika speku</w:t>
      </w:r>
      <w:r w:rsidR="00815563" w:rsidRPr="000D2E7B">
        <w:rPr>
          <w:sz w:val="20"/>
        </w:rPr>
        <w:t>lativnog realizma Grejem Harman</w:t>
      </w:r>
      <w:r w:rsidR="009F40EE" w:rsidRPr="000D2E7B">
        <w:rPr>
          <w:sz w:val="20"/>
        </w:rPr>
        <w:t>,</w:t>
      </w:r>
      <w:r w:rsidR="007F5959" w:rsidRPr="000D2E7B">
        <w:rPr>
          <w:sz w:val="20"/>
        </w:rPr>
        <w:t xml:space="preserve"> navodi kao put kojim se približavamo prirodi objekta </w:t>
      </w:r>
      <w:r w:rsidR="008A11B0" w:rsidRPr="000D2E7B">
        <w:rPr>
          <w:sz w:val="20"/>
        </w:rPr>
        <w:t>koja ne počiva samo na reduktivnim formama materijalizma.</w:t>
      </w:r>
      <w:r w:rsidR="00C6061B" w:rsidRPr="000D2E7B">
        <w:rPr>
          <w:sz w:val="20"/>
        </w:rPr>
        <w:t xml:space="preserve"> </w:t>
      </w:r>
    </w:p>
    <w:p w14:paraId="73FCBE93" w14:textId="67E51386" w:rsidR="00AE249C" w:rsidRPr="000D2E7B" w:rsidRDefault="009F40EE" w:rsidP="000E5FC5">
      <w:pPr>
        <w:spacing w:line="360" w:lineRule="auto"/>
        <w:jc w:val="both"/>
        <w:rPr>
          <w:sz w:val="20"/>
        </w:rPr>
      </w:pPr>
      <w:r w:rsidRPr="000D2E7B">
        <w:rPr>
          <w:sz w:val="20"/>
        </w:rPr>
        <w:t xml:space="preserve">Ovo bi značilo, preneseno u domen Ivine </w:t>
      </w:r>
      <w:r w:rsidR="008A11B0" w:rsidRPr="000D2E7B">
        <w:rPr>
          <w:sz w:val="20"/>
        </w:rPr>
        <w:t>prakse, da su pejzaži koje slika</w:t>
      </w:r>
      <w:r w:rsidR="00654CED" w:rsidRPr="000D2E7B">
        <w:rPr>
          <w:sz w:val="20"/>
        </w:rPr>
        <w:t>, sa jedne strane,</w:t>
      </w:r>
      <w:r w:rsidR="009E2326" w:rsidRPr="000D2E7B">
        <w:rPr>
          <w:sz w:val="20"/>
        </w:rPr>
        <w:t xml:space="preserve"> zamišljeni kao</w:t>
      </w:r>
      <w:r w:rsidR="008A11B0" w:rsidRPr="000D2E7B">
        <w:rPr>
          <w:sz w:val="20"/>
        </w:rPr>
        <w:t xml:space="preserve"> utopije, </w:t>
      </w:r>
      <w:r w:rsidRPr="000D2E7B">
        <w:rPr>
          <w:sz w:val="20"/>
        </w:rPr>
        <w:t>teritorije</w:t>
      </w:r>
      <w:r w:rsidR="009E2326" w:rsidRPr="000D2E7B">
        <w:rPr>
          <w:sz w:val="20"/>
        </w:rPr>
        <w:t xml:space="preserve"> oslobođene</w:t>
      </w:r>
      <w:r w:rsidRPr="000D2E7B">
        <w:rPr>
          <w:sz w:val="20"/>
        </w:rPr>
        <w:t xml:space="preserve"> dominirajućih odnosa u kojima percepcije drugih kao subjek</w:t>
      </w:r>
      <w:r w:rsidR="005825FB" w:rsidRPr="000D2E7B">
        <w:rPr>
          <w:sz w:val="20"/>
        </w:rPr>
        <w:t>a</w:t>
      </w:r>
      <w:r w:rsidR="00085100" w:rsidRPr="000D2E7B">
        <w:rPr>
          <w:sz w:val="20"/>
        </w:rPr>
        <w:t>ta ne postoje</w:t>
      </w:r>
      <w:r w:rsidRPr="000D2E7B">
        <w:rPr>
          <w:sz w:val="20"/>
        </w:rPr>
        <w:t>. Ovo ne znači da umet</w:t>
      </w:r>
      <w:r w:rsidR="001213FA" w:rsidRPr="000D2E7B">
        <w:rPr>
          <w:sz w:val="20"/>
        </w:rPr>
        <w:t>nica svoje radove posmatra kao sobe</w:t>
      </w:r>
      <w:r w:rsidRPr="000D2E7B">
        <w:rPr>
          <w:sz w:val="20"/>
        </w:rPr>
        <w:t xml:space="preserve"> bez izlaza, sartrovski pakao</w:t>
      </w:r>
      <w:r w:rsidR="00CF2C72" w:rsidRPr="000D2E7B">
        <w:rPr>
          <w:sz w:val="20"/>
        </w:rPr>
        <w:t xml:space="preserve"> u kome smo prinuđeni da proživimo </w:t>
      </w:r>
      <w:r w:rsidR="00236EF5" w:rsidRPr="000D2E7B">
        <w:rPr>
          <w:sz w:val="20"/>
        </w:rPr>
        <w:t xml:space="preserve">mučnu </w:t>
      </w:r>
      <w:r w:rsidR="00CF2C72" w:rsidRPr="000D2E7B">
        <w:rPr>
          <w:sz w:val="20"/>
        </w:rPr>
        <w:t>večnost</w:t>
      </w:r>
      <w:r w:rsidRPr="000D2E7B">
        <w:rPr>
          <w:sz w:val="20"/>
        </w:rPr>
        <w:t xml:space="preserve">, </w:t>
      </w:r>
      <w:r w:rsidR="001213FA" w:rsidRPr="000D2E7B">
        <w:rPr>
          <w:sz w:val="20"/>
        </w:rPr>
        <w:t xml:space="preserve">ona im </w:t>
      </w:r>
      <w:r w:rsidR="005825FB" w:rsidRPr="000D2E7B">
        <w:rPr>
          <w:sz w:val="20"/>
        </w:rPr>
        <w:t>ne pristupa fatalistički već</w:t>
      </w:r>
      <w:r w:rsidR="001213FA" w:rsidRPr="000D2E7B">
        <w:rPr>
          <w:sz w:val="20"/>
        </w:rPr>
        <w:t xml:space="preserve"> </w:t>
      </w:r>
      <w:r w:rsidR="00CF2C72" w:rsidRPr="000D2E7B">
        <w:rPr>
          <w:sz w:val="20"/>
        </w:rPr>
        <w:t>formira jednu</w:t>
      </w:r>
      <w:r w:rsidR="00004419" w:rsidRPr="000D2E7B">
        <w:rPr>
          <w:sz w:val="20"/>
        </w:rPr>
        <w:t xml:space="preserve"> </w:t>
      </w:r>
      <w:r w:rsidR="00236EF5" w:rsidRPr="000D2E7B">
        <w:rPr>
          <w:sz w:val="20"/>
        </w:rPr>
        <w:t>od mnogih mogućih vizija realnog/budućeg</w:t>
      </w:r>
      <w:r w:rsidR="00815563" w:rsidRPr="000D2E7B">
        <w:rPr>
          <w:sz w:val="20"/>
        </w:rPr>
        <w:t xml:space="preserve"> koja je sklona </w:t>
      </w:r>
      <w:r w:rsidR="00815563" w:rsidRPr="000D2E7B">
        <w:rPr>
          <w:sz w:val="20"/>
        </w:rPr>
        <w:lastRenderedPageBreak/>
        <w:t>prolaznosti</w:t>
      </w:r>
      <w:r w:rsidR="00E548D0" w:rsidRPr="000D2E7B">
        <w:rPr>
          <w:sz w:val="20"/>
        </w:rPr>
        <w:t>.</w:t>
      </w:r>
      <w:r w:rsidR="00236EF5" w:rsidRPr="000D2E7B">
        <w:rPr>
          <w:sz w:val="20"/>
        </w:rPr>
        <w:t xml:space="preserve"> U</w:t>
      </w:r>
      <w:r w:rsidR="00AE249C" w:rsidRPr="000D2E7B">
        <w:rPr>
          <w:sz w:val="20"/>
        </w:rPr>
        <w:t>pravo</w:t>
      </w:r>
      <w:r w:rsidR="00815563" w:rsidRPr="000D2E7B">
        <w:rPr>
          <w:sz w:val="20"/>
        </w:rPr>
        <w:t xml:space="preserve"> temporalno, nestajuće/postojeće</w:t>
      </w:r>
      <w:r w:rsidR="00085100" w:rsidRPr="000D2E7B">
        <w:rPr>
          <w:sz w:val="20"/>
        </w:rPr>
        <w:t xml:space="preserve"> jeste</w:t>
      </w:r>
      <w:r w:rsidR="00236EF5" w:rsidRPr="000D2E7B">
        <w:rPr>
          <w:sz w:val="20"/>
        </w:rPr>
        <w:t xml:space="preserve"> i</w:t>
      </w:r>
      <w:r w:rsidR="00441379" w:rsidRPr="000D2E7B">
        <w:rPr>
          <w:sz w:val="20"/>
        </w:rPr>
        <w:t xml:space="preserve"> jedna od osobina predstavljenih radova</w:t>
      </w:r>
      <w:r w:rsidR="00085100" w:rsidRPr="000D2E7B">
        <w:rPr>
          <w:sz w:val="20"/>
        </w:rPr>
        <w:t xml:space="preserve"> koja čini bitnu karakteristiku spekulativnog realizma</w:t>
      </w:r>
      <w:r w:rsidR="00252E48" w:rsidRPr="000D2E7B">
        <w:rPr>
          <w:sz w:val="20"/>
        </w:rPr>
        <w:t>.</w:t>
      </w:r>
      <w:r w:rsidR="00236EF5" w:rsidRPr="000D2E7B">
        <w:rPr>
          <w:sz w:val="20"/>
        </w:rPr>
        <w:t xml:space="preserve"> To se najjasnije primećuje</w:t>
      </w:r>
      <w:r w:rsidR="00AE6F3C" w:rsidRPr="000D2E7B">
        <w:rPr>
          <w:sz w:val="20"/>
        </w:rPr>
        <w:t xml:space="preserve"> </w:t>
      </w:r>
      <w:r w:rsidR="006F5544" w:rsidRPr="000D2E7B">
        <w:rPr>
          <w:sz w:val="20"/>
        </w:rPr>
        <w:t xml:space="preserve">kod crteža </w:t>
      </w:r>
      <w:r w:rsidR="00CF2C72" w:rsidRPr="000D2E7B">
        <w:rPr>
          <w:sz w:val="20"/>
        </w:rPr>
        <w:t>nastalih korišćenjem</w:t>
      </w:r>
      <w:r w:rsidR="006F5544" w:rsidRPr="000D2E7B">
        <w:rPr>
          <w:sz w:val="20"/>
        </w:rPr>
        <w:t xml:space="preserve"> tran</w:t>
      </w:r>
      <w:r w:rsidR="00CF2C72" w:rsidRPr="000D2E7B">
        <w:rPr>
          <w:sz w:val="20"/>
        </w:rPr>
        <w:t>sparentne UV reaktivne boje čiji motivi</w:t>
      </w:r>
      <w:r w:rsidR="006F5544" w:rsidRPr="000D2E7B">
        <w:rPr>
          <w:sz w:val="20"/>
        </w:rPr>
        <w:t xml:space="preserve"> postaju vidljivi</w:t>
      </w:r>
      <w:r w:rsidR="00085100" w:rsidRPr="000D2E7B">
        <w:rPr>
          <w:sz w:val="20"/>
        </w:rPr>
        <w:t xml:space="preserve"> tek</w:t>
      </w:r>
      <w:r w:rsidR="006F5544" w:rsidRPr="000D2E7B">
        <w:rPr>
          <w:sz w:val="20"/>
        </w:rPr>
        <w:t xml:space="preserve"> nakon izlaganja svetlosti UV lampe</w:t>
      </w:r>
      <w:r w:rsidR="00236EF5" w:rsidRPr="000D2E7B">
        <w:rPr>
          <w:sz w:val="20"/>
        </w:rPr>
        <w:t>. S</w:t>
      </w:r>
      <w:r w:rsidR="00004419" w:rsidRPr="000D2E7B">
        <w:rPr>
          <w:sz w:val="20"/>
        </w:rPr>
        <w:t>amo pod svetlošću</w:t>
      </w:r>
      <w:r w:rsidR="00344A78" w:rsidRPr="000D2E7B">
        <w:rPr>
          <w:sz w:val="20"/>
        </w:rPr>
        <w:t xml:space="preserve"> lampe</w:t>
      </w:r>
      <w:r w:rsidR="00004419" w:rsidRPr="000D2E7B">
        <w:rPr>
          <w:sz w:val="20"/>
        </w:rPr>
        <w:t xml:space="preserve"> „traju“</w:t>
      </w:r>
      <w:r w:rsidR="00815563" w:rsidRPr="000D2E7B">
        <w:rPr>
          <w:sz w:val="20"/>
        </w:rPr>
        <w:t xml:space="preserve"> što je u funkciji zaključka</w:t>
      </w:r>
      <w:r w:rsidR="00CF2C72" w:rsidRPr="000D2E7B">
        <w:rPr>
          <w:sz w:val="20"/>
        </w:rPr>
        <w:t xml:space="preserve"> da je materijalna potpora </w:t>
      </w:r>
      <w:r w:rsidR="00236EF5" w:rsidRPr="000D2E7B">
        <w:rPr>
          <w:sz w:val="20"/>
        </w:rPr>
        <w:t xml:space="preserve">svakog  postojećeg </w:t>
      </w:r>
      <w:r w:rsidR="00CF2C72" w:rsidRPr="000D2E7B">
        <w:rPr>
          <w:sz w:val="20"/>
        </w:rPr>
        <w:t>traga temporalna</w:t>
      </w:r>
      <w:r w:rsidR="00236EF5" w:rsidRPr="000D2E7B">
        <w:rPr>
          <w:sz w:val="20"/>
        </w:rPr>
        <w:t xml:space="preserve"> i sklona redefiniciji, ako ne i nestanku</w:t>
      </w:r>
      <w:r w:rsidR="00CF2C72" w:rsidRPr="000D2E7B">
        <w:rPr>
          <w:sz w:val="20"/>
        </w:rPr>
        <w:t xml:space="preserve">. </w:t>
      </w:r>
      <w:r w:rsidR="00252E48" w:rsidRPr="000D2E7B">
        <w:rPr>
          <w:sz w:val="20"/>
        </w:rPr>
        <w:t xml:space="preserve">Temporalnost bez koje </w:t>
      </w:r>
      <w:r w:rsidR="00E548D0" w:rsidRPr="000D2E7B">
        <w:rPr>
          <w:sz w:val="20"/>
        </w:rPr>
        <w:t>„</w:t>
      </w:r>
      <w:r w:rsidR="00252E48" w:rsidRPr="000D2E7B">
        <w:rPr>
          <w:sz w:val="20"/>
        </w:rPr>
        <w:t>trag</w:t>
      </w:r>
      <w:r w:rsidR="00AE249C" w:rsidRPr="000D2E7B">
        <w:rPr>
          <w:sz w:val="20"/>
        </w:rPr>
        <w:t xml:space="preserve"> ne može da perzistira kroz vreme i povezuje prošlost sa budućnošću</w:t>
      </w:r>
      <w:r w:rsidR="00E548D0" w:rsidRPr="000D2E7B">
        <w:rPr>
          <w:sz w:val="20"/>
        </w:rPr>
        <w:t>“</w:t>
      </w:r>
      <w:r w:rsidR="00252E48" w:rsidRPr="000D2E7B">
        <w:rPr>
          <w:sz w:val="20"/>
        </w:rPr>
        <w:t xml:space="preserve"> </w:t>
      </w:r>
      <w:r w:rsidR="003B5068">
        <w:rPr>
          <w:sz w:val="20"/>
        </w:rPr>
        <w:t>(</w:t>
      </w:r>
      <w:r w:rsidR="005D7594" w:rsidRPr="005D7594">
        <w:rPr>
          <w:i/>
          <w:sz w:val="20"/>
        </w:rPr>
        <w:t>M.</w:t>
      </w:r>
      <w:r w:rsidR="005D7594">
        <w:rPr>
          <w:sz w:val="20"/>
        </w:rPr>
        <w:t xml:space="preserve"> </w:t>
      </w:r>
      <w:r w:rsidR="003B5068" w:rsidRPr="005D7594">
        <w:rPr>
          <w:i/>
          <w:sz w:val="20"/>
        </w:rPr>
        <w:t>H</w:t>
      </w:r>
      <w:r w:rsidR="00B0459B" w:rsidRPr="00B0459B">
        <w:t xml:space="preserve"> </w:t>
      </w:r>
      <w:r w:rsidR="00B0459B" w:rsidRPr="00B0459B">
        <w:rPr>
          <w:i/>
          <w:sz w:val="20"/>
        </w:rPr>
        <w:t>ä</w:t>
      </w:r>
      <w:r w:rsidR="003B5068" w:rsidRPr="005D7594">
        <w:rPr>
          <w:i/>
          <w:sz w:val="20"/>
        </w:rPr>
        <w:t xml:space="preserve">gglund, </w:t>
      </w:r>
      <w:r w:rsidR="005D7594" w:rsidRPr="005D7594">
        <w:rPr>
          <w:i/>
          <w:sz w:val="20"/>
        </w:rPr>
        <w:t xml:space="preserve">Radical Atheist Materialism, u: Speculative Turn, </w:t>
      </w:r>
      <w:r w:rsidR="005D7594">
        <w:rPr>
          <w:i/>
          <w:sz w:val="20"/>
        </w:rPr>
        <w:t xml:space="preserve">ed. </w:t>
      </w:r>
      <w:r w:rsidR="005D7594" w:rsidRPr="005D7594">
        <w:rPr>
          <w:i/>
          <w:sz w:val="20"/>
        </w:rPr>
        <w:t>Bryan,</w:t>
      </w:r>
      <w:r w:rsidR="005D7594">
        <w:rPr>
          <w:i/>
          <w:sz w:val="20"/>
        </w:rPr>
        <w:t xml:space="preserve"> et al. </w:t>
      </w:r>
      <w:r w:rsidR="003B5068" w:rsidRPr="005D7594">
        <w:rPr>
          <w:i/>
          <w:sz w:val="20"/>
        </w:rPr>
        <w:t>2011, p.119</w:t>
      </w:r>
      <w:r w:rsidR="003B5068">
        <w:rPr>
          <w:sz w:val="20"/>
        </w:rPr>
        <w:t xml:space="preserve">) </w:t>
      </w:r>
      <w:r w:rsidR="00252E48" w:rsidRPr="000D2E7B">
        <w:rPr>
          <w:sz w:val="20"/>
        </w:rPr>
        <w:t>rađa i sklonost ka preis</w:t>
      </w:r>
      <w:r w:rsidR="00815563" w:rsidRPr="000D2E7B">
        <w:rPr>
          <w:sz w:val="20"/>
        </w:rPr>
        <w:t>pitivanju dosadašnje ontologije,</w:t>
      </w:r>
      <w:r w:rsidR="00E87DEA" w:rsidRPr="000D2E7B">
        <w:rPr>
          <w:sz w:val="20"/>
        </w:rPr>
        <w:t xml:space="preserve"> uspostavljeni</w:t>
      </w:r>
      <w:r w:rsidR="00815563" w:rsidRPr="000D2E7B">
        <w:rPr>
          <w:sz w:val="20"/>
        </w:rPr>
        <w:t>h odnosa</w:t>
      </w:r>
      <w:r w:rsidR="00236EF5" w:rsidRPr="000D2E7B">
        <w:rPr>
          <w:sz w:val="20"/>
        </w:rPr>
        <w:t xml:space="preserve"> i traženje </w:t>
      </w:r>
      <w:r w:rsidR="00815563" w:rsidRPr="000D2E7B">
        <w:rPr>
          <w:sz w:val="20"/>
        </w:rPr>
        <w:t>potencijalno drugačijih</w:t>
      </w:r>
      <w:r w:rsidR="00236EF5" w:rsidRPr="000D2E7B">
        <w:rPr>
          <w:sz w:val="20"/>
        </w:rPr>
        <w:t xml:space="preserve"> budućih</w:t>
      </w:r>
      <w:r w:rsidR="00815563" w:rsidRPr="000D2E7B">
        <w:rPr>
          <w:sz w:val="20"/>
        </w:rPr>
        <w:t xml:space="preserve"> modela percepcije</w:t>
      </w:r>
      <w:r w:rsidR="00252E48" w:rsidRPr="000D2E7B">
        <w:rPr>
          <w:sz w:val="20"/>
        </w:rPr>
        <w:t xml:space="preserve">. </w:t>
      </w:r>
      <w:r w:rsidR="00E548D0" w:rsidRPr="000D2E7B">
        <w:rPr>
          <w:sz w:val="20"/>
        </w:rPr>
        <w:t>„</w:t>
      </w:r>
      <w:r w:rsidR="00252E48" w:rsidRPr="000D2E7B">
        <w:rPr>
          <w:sz w:val="20"/>
        </w:rPr>
        <w:t>Trag je uvek ostavljen za nepredvidjenu budućnost koja mu daje šansu da živi ili bude izbrisan</w:t>
      </w:r>
      <w:r w:rsidR="00E548D0" w:rsidRPr="000D2E7B">
        <w:rPr>
          <w:sz w:val="20"/>
        </w:rPr>
        <w:t>“</w:t>
      </w:r>
      <w:r w:rsidR="005D7594">
        <w:rPr>
          <w:sz w:val="20"/>
        </w:rPr>
        <w:t>(</w:t>
      </w:r>
      <w:r w:rsidR="005D7594" w:rsidRPr="005D7594">
        <w:rPr>
          <w:i/>
          <w:sz w:val="20"/>
        </w:rPr>
        <w:t>H</w:t>
      </w:r>
      <w:r w:rsidR="00B0459B" w:rsidRPr="00B0459B">
        <w:t xml:space="preserve"> </w:t>
      </w:r>
      <w:r w:rsidR="00B0459B" w:rsidRPr="00B0459B">
        <w:rPr>
          <w:i/>
          <w:sz w:val="20"/>
        </w:rPr>
        <w:t>ä</w:t>
      </w:r>
      <w:r w:rsidR="005D7594" w:rsidRPr="005D7594">
        <w:rPr>
          <w:i/>
          <w:sz w:val="20"/>
        </w:rPr>
        <w:t>gglund, 2011,</w:t>
      </w:r>
      <w:r w:rsidR="005D7594">
        <w:rPr>
          <w:i/>
          <w:sz w:val="20"/>
        </w:rPr>
        <w:t xml:space="preserve"> </w:t>
      </w:r>
      <w:r w:rsidR="005D7594" w:rsidRPr="005D7594">
        <w:rPr>
          <w:i/>
          <w:sz w:val="20"/>
        </w:rPr>
        <w:t>p. 119</w:t>
      </w:r>
      <w:r w:rsidR="005D7594">
        <w:rPr>
          <w:sz w:val="20"/>
        </w:rPr>
        <w:t>).</w:t>
      </w:r>
      <w:r w:rsidR="00AE249C" w:rsidRPr="000D2E7B">
        <w:rPr>
          <w:sz w:val="20"/>
        </w:rPr>
        <w:t xml:space="preserve"> Tako</w:t>
      </w:r>
      <w:r w:rsidR="00252E48" w:rsidRPr="000D2E7B">
        <w:rPr>
          <w:sz w:val="20"/>
        </w:rPr>
        <w:t xml:space="preserve"> i</w:t>
      </w:r>
      <w:r w:rsidR="00654CED" w:rsidRPr="000D2E7B">
        <w:rPr>
          <w:sz w:val="20"/>
        </w:rPr>
        <w:t xml:space="preserve"> Apolon sa svojim epitetima boga </w:t>
      </w:r>
      <w:r w:rsidR="00252E48" w:rsidRPr="000D2E7B">
        <w:rPr>
          <w:sz w:val="20"/>
        </w:rPr>
        <w:t xml:space="preserve">svetlosti, ali i smrti, </w:t>
      </w:r>
      <w:r w:rsidR="00AE249C" w:rsidRPr="000D2E7B">
        <w:rPr>
          <w:sz w:val="20"/>
        </w:rPr>
        <w:t xml:space="preserve"> je</w:t>
      </w:r>
      <w:r w:rsidR="00E548D0" w:rsidRPr="000D2E7B">
        <w:rPr>
          <w:sz w:val="20"/>
        </w:rPr>
        <w:t>dina</w:t>
      </w:r>
      <w:r w:rsidR="006F5544" w:rsidRPr="000D2E7B">
        <w:rPr>
          <w:sz w:val="20"/>
        </w:rPr>
        <w:t>,</w:t>
      </w:r>
      <w:r w:rsidR="00E548D0" w:rsidRPr="000D2E7B">
        <w:rPr>
          <w:sz w:val="20"/>
        </w:rPr>
        <w:t xml:space="preserve"> izdvojena iz svoje sredine</w:t>
      </w:r>
      <w:r w:rsidR="006F5544" w:rsidRPr="000D2E7B">
        <w:rPr>
          <w:sz w:val="20"/>
        </w:rPr>
        <w:t>,</w:t>
      </w:r>
      <w:r w:rsidR="00E548D0" w:rsidRPr="000D2E7B">
        <w:rPr>
          <w:sz w:val="20"/>
        </w:rPr>
        <w:t xml:space="preserve"> figura</w:t>
      </w:r>
      <w:r w:rsidR="00AE249C" w:rsidRPr="000D2E7B">
        <w:rPr>
          <w:sz w:val="20"/>
        </w:rPr>
        <w:t xml:space="preserve"> na izlo</w:t>
      </w:r>
      <w:r w:rsidR="00236EF5" w:rsidRPr="000D2E7B">
        <w:rPr>
          <w:sz w:val="20"/>
        </w:rPr>
        <w:t>žbi postaje simbol i</w:t>
      </w:r>
      <w:r w:rsidR="00004419" w:rsidRPr="000D2E7B">
        <w:rPr>
          <w:sz w:val="20"/>
        </w:rPr>
        <w:t xml:space="preserve"> svojevrsni memento </w:t>
      </w:r>
      <w:r w:rsidR="00654CED" w:rsidRPr="000D2E7B">
        <w:rPr>
          <w:sz w:val="20"/>
        </w:rPr>
        <w:t>temporalnog</w:t>
      </w:r>
      <w:r w:rsidR="00236EF5" w:rsidRPr="000D2E7B">
        <w:rPr>
          <w:sz w:val="20"/>
        </w:rPr>
        <w:t>.</w:t>
      </w:r>
    </w:p>
    <w:p w14:paraId="422811BA" w14:textId="4235CD37" w:rsidR="00D77872" w:rsidRDefault="005825FB" w:rsidP="000E5FC5">
      <w:pPr>
        <w:spacing w:line="360" w:lineRule="auto"/>
        <w:jc w:val="both"/>
        <w:rPr>
          <w:sz w:val="20"/>
        </w:rPr>
      </w:pPr>
      <w:r w:rsidRPr="000D2E7B">
        <w:rPr>
          <w:sz w:val="20"/>
        </w:rPr>
        <w:t xml:space="preserve">Istovremeno, </w:t>
      </w:r>
      <w:r w:rsidR="00252E48" w:rsidRPr="000D2E7B">
        <w:rPr>
          <w:sz w:val="20"/>
        </w:rPr>
        <w:t xml:space="preserve">radovi </w:t>
      </w:r>
      <w:r w:rsidRPr="000D2E7B">
        <w:rPr>
          <w:sz w:val="20"/>
        </w:rPr>
        <w:t>intenzivira</w:t>
      </w:r>
      <w:r w:rsidR="00252E48" w:rsidRPr="000D2E7B">
        <w:rPr>
          <w:sz w:val="20"/>
        </w:rPr>
        <w:t>ju</w:t>
      </w:r>
      <w:r w:rsidRPr="000D2E7B">
        <w:rPr>
          <w:sz w:val="20"/>
        </w:rPr>
        <w:t xml:space="preserve"> osećaj teskobe izolativnim karakterom pejzaž</w:t>
      </w:r>
      <w:r w:rsidR="001F0228" w:rsidRPr="000D2E7B">
        <w:rPr>
          <w:sz w:val="20"/>
        </w:rPr>
        <w:t>a, teskobe koja proizlazi iz anticipacije mogućih budućnosti čovečanstva bilo da je to pejzaž nakon biološke katastrofe</w:t>
      </w:r>
      <w:r w:rsidR="00E87DEA" w:rsidRPr="000D2E7B">
        <w:rPr>
          <w:sz w:val="20"/>
        </w:rPr>
        <w:t>,</w:t>
      </w:r>
      <w:r w:rsidR="001F0228" w:rsidRPr="000D2E7B">
        <w:rPr>
          <w:sz w:val="20"/>
        </w:rPr>
        <w:t xml:space="preserve"> slika kolonizovanog svemira</w:t>
      </w:r>
      <w:r w:rsidR="00E87DEA" w:rsidRPr="000D2E7B">
        <w:rPr>
          <w:sz w:val="20"/>
        </w:rPr>
        <w:t xml:space="preserve"> ili prostor sveprisutne tišine i </w:t>
      </w:r>
      <w:r w:rsidR="00654CED" w:rsidRPr="000D2E7B">
        <w:rPr>
          <w:sz w:val="20"/>
        </w:rPr>
        <w:t>samo</w:t>
      </w:r>
      <w:r w:rsidR="00E87DEA" w:rsidRPr="000D2E7B">
        <w:rPr>
          <w:sz w:val="20"/>
        </w:rPr>
        <w:t>uništenja</w:t>
      </w:r>
      <w:r w:rsidR="001F0228" w:rsidRPr="000D2E7B">
        <w:rPr>
          <w:sz w:val="20"/>
        </w:rPr>
        <w:t>.</w:t>
      </w:r>
      <w:r w:rsidRPr="000D2E7B">
        <w:rPr>
          <w:sz w:val="20"/>
        </w:rPr>
        <w:t xml:space="preserve"> Tu je naglašeno i pitanje manifestnih i latentnih odgovornosti,</w:t>
      </w:r>
      <w:r w:rsidR="00236EF5" w:rsidRPr="000D2E7B">
        <w:rPr>
          <w:sz w:val="20"/>
        </w:rPr>
        <w:t xml:space="preserve"> </w:t>
      </w:r>
      <w:r w:rsidRPr="000D2E7B">
        <w:rPr>
          <w:sz w:val="20"/>
        </w:rPr>
        <w:t xml:space="preserve"> introvertnih i ekstrovertnih posledica koje su izazvane us</w:t>
      </w:r>
      <w:r w:rsidR="00C6061B" w:rsidRPr="000D2E7B">
        <w:rPr>
          <w:sz w:val="20"/>
        </w:rPr>
        <w:t>postavljenim antropocentričnim odnosima – sredina u koju nas</w:t>
      </w:r>
      <w:r w:rsidR="005E100A">
        <w:rPr>
          <w:sz w:val="20"/>
        </w:rPr>
        <w:t xml:space="preserve"> Iva</w:t>
      </w:r>
      <w:r w:rsidR="00C6061B" w:rsidRPr="000D2E7B">
        <w:rPr>
          <w:sz w:val="20"/>
        </w:rPr>
        <w:t xml:space="preserve"> smešta,</w:t>
      </w:r>
      <w:r w:rsidR="00F530FF" w:rsidRPr="000D2E7B">
        <w:rPr>
          <w:sz w:val="20"/>
        </w:rPr>
        <w:t xml:space="preserve"> a koja podseća na Sartrove ispražnjene sobe</w:t>
      </w:r>
      <w:r w:rsidR="00E87DEA" w:rsidRPr="000D2E7B">
        <w:rPr>
          <w:sz w:val="20"/>
        </w:rPr>
        <w:t xml:space="preserve"> pakla, ostavlja nas</w:t>
      </w:r>
      <w:r w:rsidR="00C6061B" w:rsidRPr="000D2E7B">
        <w:rPr>
          <w:sz w:val="20"/>
        </w:rPr>
        <w:t xml:space="preserve"> suočen</w:t>
      </w:r>
      <w:r w:rsidR="00441379" w:rsidRPr="000D2E7B">
        <w:rPr>
          <w:sz w:val="20"/>
        </w:rPr>
        <w:t>e jedne sa drugima</w:t>
      </w:r>
      <w:r w:rsidR="00C6061B" w:rsidRPr="000D2E7B">
        <w:rPr>
          <w:sz w:val="20"/>
        </w:rPr>
        <w:t xml:space="preserve"> i</w:t>
      </w:r>
      <w:r w:rsidR="00E87DEA" w:rsidRPr="000D2E7B">
        <w:rPr>
          <w:sz w:val="20"/>
        </w:rPr>
        <w:t xml:space="preserve"> vodi ka p</w:t>
      </w:r>
      <w:r w:rsidR="00815563" w:rsidRPr="000D2E7B">
        <w:rPr>
          <w:sz w:val="20"/>
        </w:rPr>
        <w:t>reispitivanju uzroka</w:t>
      </w:r>
      <w:r w:rsidR="00E87DEA" w:rsidRPr="000D2E7B">
        <w:rPr>
          <w:sz w:val="20"/>
        </w:rPr>
        <w:t xml:space="preserve"> našeg (ne)postojanja u budućnosti.</w:t>
      </w:r>
    </w:p>
    <w:p w14:paraId="488D0F4F" w14:textId="60B0E6CF" w:rsidR="00197FD0" w:rsidRDefault="00197FD0" w:rsidP="00197FD0">
      <w:pPr>
        <w:spacing w:line="360" w:lineRule="auto"/>
        <w:jc w:val="right"/>
        <w:rPr>
          <w:sz w:val="20"/>
        </w:rPr>
      </w:pPr>
      <w:r>
        <w:rPr>
          <w:sz w:val="20"/>
        </w:rPr>
        <w:t>Jelena Stević</w:t>
      </w:r>
    </w:p>
    <w:p w14:paraId="6058F967" w14:textId="2EF618BF" w:rsidR="000D2E7B" w:rsidRDefault="000D2E7B" w:rsidP="000E5FC5">
      <w:pPr>
        <w:spacing w:line="360" w:lineRule="auto"/>
        <w:jc w:val="both"/>
      </w:pPr>
      <w:r>
        <w:t>...................................................</w:t>
      </w:r>
    </w:p>
    <w:p w14:paraId="6DB06984" w14:textId="7D93866F" w:rsidR="000D2E7B" w:rsidRDefault="000D2E7B" w:rsidP="000E5FC5">
      <w:pPr>
        <w:spacing w:line="360" w:lineRule="auto"/>
        <w:jc w:val="both"/>
        <w:rPr>
          <w:sz w:val="20"/>
        </w:rPr>
      </w:pPr>
      <w:r w:rsidRPr="000D2E7B">
        <w:rPr>
          <w:sz w:val="20"/>
        </w:rPr>
        <w:t>Iva Kuzmanović rođena je 1984. godine u Beogradu, gde je 2011. diplomirala na Odseku za slikarstvo u klasi prof. Čedomira Vasića, na Fakultetu likovnih umetnosti. Od 2012. kao suosnivač Umetničkog prostora U10 i redovan član Kolektiva U10, učestvovala je kao organizator, kustos ili umetnik u preko sto pedeset grupnih i samostalnih izložbi i drugih projekata u kulturi i umetnosti. Osnovni medij koji Iva koristi je ulje na platnu, ali se kroz svoju praksu izražava i kroz proširene medije upotrebom zvuka, videa, neonskog svetla i drugih materijala i elemenata za svoje ambijentalne instalacije. Apstraktni pejzaži pustinje, tradicionalni memento mori motivi, prikazi džungle ili avionskih nesreća česti su motivi koje umetnica koristi obrađujući kroz svoju praksu teme temporalnosti, eskapizma i fatalističkog.</w:t>
      </w:r>
      <w:bookmarkStart w:id="0" w:name="_GoBack"/>
      <w:bookmarkEnd w:id="0"/>
    </w:p>
    <w:p w14:paraId="66B141F9" w14:textId="23CCF04E" w:rsidR="000D2E7B" w:rsidRPr="000D2E7B" w:rsidRDefault="000D2E7B" w:rsidP="000D2E7B">
      <w:pPr>
        <w:spacing w:line="360" w:lineRule="auto"/>
        <w:jc w:val="both"/>
        <w:rPr>
          <w:sz w:val="20"/>
        </w:rPr>
      </w:pPr>
      <w:r w:rsidRPr="000D2E7B">
        <w:rPr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38C79" wp14:editId="1F3D3A5F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78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B712F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2pt" to="45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" strokecolor="#5a5a5a [2109]">
                <w10:wrap anchorx="margin"/>
              </v:line>
            </w:pict>
          </mc:Fallback>
        </mc:AlternateContent>
      </w:r>
    </w:p>
    <w:p w14:paraId="0F3AE7D9" w14:textId="03D03C98" w:rsidR="000D2E7B" w:rsidRPr="003B5068" w:rsidRDefault="000D2E7B" w:rsidP="000D2E7B">
      <w:pPr>
        <w:spacing w:line="360" w:lineRule="auto"/>
        <w:jc w:val="both"/>
        <w:rPr>
          <w:b/>
          <w:sz w:val="20"/>
        </w:rPr>
      </w:pPr>
      <w:r w:rsidRPr="003B5068">
        <w:rPr>
          <w:b/>
          <w:sz w:val="20"/>
        </w:rPr>
        <w:t>Program podržali:</w:t>
      </w:r>
    </w:p>
    <w:p w14:paraId="0534DEF1" w14:textId="50652E71" w:rsidR="00B0459B" w:rsidRPr="00B0459B" w:rsidRDefault="000D2E7B" w:rsidP="00B0459B">
      <w:pPr>
        <w:spacing w:after="0" w:line="360" w:lineRule="auto"/>
        <w:jc w:val="both"/>
        <w:rPr>
          <w:b/>
          <w:sz w:val="20"/>
        </w:rPr>
      </w:pPr>
      <w:r w:rsidRPr="003B5068">
        <w:rPr>
          <w:b/>
          <w:sz w:val="20"/>
        </w:rPr>
        <w:t xml:space="preserve">International Relief Fund of the German Federal Foreign Office, the Goethe-Institut, and other partners: </w:t>
      </w:r>
      <w:hyperlink r:id="rId6" w:history="1">
        <w:r w:rsidRPr="003B5068">
          <w:rPr>
            <w:rStyle w:val="Hyperlink"/>
            <w:b/>
            <w:sz w:val="20"/>
          </w:rPr>
          <w:t>www.goethe.de/relieffund</w:t>
        </w:r>
      </w:hyperlink>
      <w:r w:rsidR="00B0459B" w:rsidRPr="00B0459B">
        <w:t xml:space="preserve"> </w:t>
      </w:r>
    </w:p>
    <w:p w14:paraId="7DE8353F" w14:textId="7A52BAAC" w:rsidR="000D2E7B" w:rsidRPr="003B5068" w:rsidRDefault="000D2E7B" w:rsidP="003B5068">
      <w:pPr>
        <w:spacing w:after="0" w:line="360" w:lineRule="auto"/>
        <w:jc w:val="both"/>
        <w:rPr>
          <w:b/>
          <w:sz w:val="20"/>
        </w:rPr>
      </w:pPr>
      <w:r w:rsidRPr="003B5068">
        <w:rPr>
          <w:b/>
          <w:sz w:val="20"/>
        </w:rPr>
        <w:t>Ministarstvo kulture i informisanja RS</w:t>
      </w:r>
    </w:p>
    <w:sectPr w:rsidR="000D2E7B" w:rsidRPr="003B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7BED" w16cex:dateUtc="2021-11-03T20:21:00Z"/>
  <w16cex:commentExtensible w16cex:durableId="252D7A97" w16cex:dateUtc="2021-11-03T20:16:00Z"/>
  <w16cex:commentExtensible w16cex:durableId="252D7B3C" w16cex:dateUtc="2021-11-03T20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xMTEwNjE2NrY0MjZR0lEKTi0uzszPAykwrAUALK1q8SwAAAA="/>
  </w:docVars>
  <w:rsids>
    <w:rsidRoot w:val="00A325C0"/>
    <w:rsid w:val="00004419"/>
    <w:rsid w:val="00024B20"/>
    <w:rsid w:val="00085100"/>
    <w:rsid w:val="000D2E7B"/>
    <w:rsid w:val="000E5FC5"/>
    <w:rsid w:val="001213FA"/>
    <w:rsid w:val="00140C67"/>
    <w:rsid w:val="00197FD0"/>
    <w:rsid w:val="001F0228"/>
    <w:rsid w:val="002062D9"/>
    <w:rsid w:val="00236EF5"/>
    <w:rsid w:val="00252E48"/>
    <w:rsid w:val="00280114"/>
    <w:rsid w:val="00344A78"/>
    <w:rsid w:val="00371F95"/>
    <w:rsid w:val="0039797D"/>
    <w:rsid w:val="003A4817"/>
    <w:rsid w:val="003B5068"/>
    <w:rsid w:val="003B5FE5"/>
    <w:rsid w:val="00441379"/>
    <w:rsid w:val="004573C7"/>
    <w:rsid w:val="004C514B"/>
    <w:rsid w:val="005825FB"/>
    <w:rsid w:val="00595299"/>
    <w:rsid w:val="005D7594"/>
    <w:rsid w:val="005E100A"/>
    <w:rsid w:val="00654CED"/>
    <w:rsid w:val="006F5544"/>
    <w:rsid w:val="007F5959"/>
    <w:rsid w:val="00815563"/>
    <w:rsid w:val="008A11B0"/>
    <w:rsid w:val="0095257D"/>
    <w:rsid w:val="009A2669"/>
    <w:rsid w:val="009D4603"/>
    <w:rsid w:val="009E2326"/>
    <w:rsid w:val="009F40EE"/>
    <w:rsid w:val="00A325C0"/>
    <w:rsid w:val="00A52D89"/>
    <w:rsid w:val="00AE249C"/>
    <w:rsid w:val="00AE6F3C"/>
    <w:rsid w:val="00B0459B"/>
    <w:rsid w:val="00B26411"/>
    <w:rsid w:val="00C6061B"/>
    <w:rsid w:val="00C90858"/>
    <w:rsid w:val="00CF27C1"/>
    <w:rsid w:val="00CF2C72"/>
    <w:rsid w:val="00D27EC3"/>
    <w:rsid w:val="00D77872"/>
    <w:rsid w:val="00DD22A4"/>
    <w:rsid w:val="00DD487B"/>
    <w:rsid w:val="00E548D0"/>
    <w:rsid w:val="00E87DEA"/>
    <w:rsid w:val="00EA3813"/>
    <w:rsid w:val="00F45487"/>
    <w:rsid w:val="00F530FF"/>
    <w:rsid w:val="00F5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E2A4D"/>
  <w15:docId w15:val="{4F8E39B8-B611-4AB1-8AD0-1510109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E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FC5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C5"/>
    <w:rPr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78"/>
    <w:rPr>
      <w:rFonts w:ascii="Segoe UI" w:hAnsi="Segoe UI" w:cs="Segoe UI"/>
      <w:sz w:val="18"/>
      <w:szCs w:val="18"/>
      <w:lang w:val="sr-Latn-RS"/>
    </w:rPr>
  </w:style>
  <w:style w:type="character" w:styleId="Hyperlink">
    <w:name w:val="Hyperlink"/>
    <w:basedOn w:val="DefaultParagraphFont"/>
    <w:uiPriority w:val="99"/>
    <w:unhideWhenUsed/>
    <w:rsid w:val="000D2E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ethe.de/relieffund" TargetMode="External"/><Relationship Id="rId5" Type="http://schemas.openxmlformats.org/officeDocument/2006/relationships/hyperlink" Target="mailto:remont@remont.net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C8524-8C51-4913-8846-9DC2ADD7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Administrator</cp:lastModifiedBy>
  <cp:revision>9</cp:revision>
  <cp:lastPrinted>2021-11-19T14:29:00Z</cp:lastPrinted>
  <dcterms:created xsi:type="dcterms:W3CDTF">2021-11-04T11:59:00Z</dcterms:created>
  <dcterms:modified xsi:type="dcterms:W3CDTF">2021-11-19T14:51:00Z</dcterms:modified>
</cp:coreProperties>
</file>